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7FBFEF" w14:textId="7B67E5E1" w:rsidR="000D1A7A" w:rsidRPr="003A64EE" w:rsidRDefault="000D1A7A" w:rsidP="000D1A7A">
      <w:pPr>
        <w:tabs>
          <w:tab w:val="center" w:pos="4536"/>
          <w:tab w:val="right" w:pos="8280"/>
          <w:tab w:val="right" w:pos="9639"/>
        </w:tabs>
        <w:ind w:right="2"/>
        <w:rPr>
          <w:rFonts w:eastAsia="MS Mincho" w:cs="Arial"/>
          <w:b/>
          <w:bCs/>
          <w:sz w:val="28"/>
          <w:lang w:val="en-US" w:eastAsia="ja-JP"/>
        </w:rPr>
      </w:pPr>
      <w:r w:rsidRPr="0052548E">
        <w:rPr>
          <w:rFonts w:cs="Arial"/>
          <w:b/>
          <w:bCs/>
          <w:sz w:val="28"/>
        </w:rPr>
        <w:t xml:space="preserve">3GPP TSG RAN WG1 </w:t>
      </w:r>
      <w:r>
        <w:rPr>
          <w:rFonts w:cs="Arial"/>
          <w:b/>
          <w:bCs/>
          <w:sz w:val="28"/>
        </w:rPr>
        <w:t>#96bis</w:t>
      </w: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  <w:r w:rsidR="00FA73F4" w:rsidRPr="00FA73F4">
        <w:rPr>
          <w:rFonts w:eastAsia="MS Mincho" w:cs="Arial"/>
          <w:b/>
          <w:bCs/>
          <w:sz w:val="28"/>
          <w:lang w:eastAsia="ja-JP"/>
        </w:rPr>
        <w:t>R1-190557</w:t>
      </w:r>
      <w:r w:rsidR="00335C79">
        <w:rPr>
          <w:rFonts w:eastAsia="MS Mincho" w:cs="Arial"/>
          <w:b/>
          <w:bCs/>
          <w:sz w:val="28"/>
          <w:lang w:eastAsia="ja-JP"/>
        </w:rPr>
        <w:t>7</w:t>
      </w:r>
      <w:bookmarkStart w:id="0" w:name="_GoBack"/>
      <w:bookmarkEnd w:id="0"/>
    </w:p>
    <w:p w14:paraId="68F30365" w14:textId="77777777" w:rsidR="000D1A7A" w:rsidRPr="009513AC" w:rsidRDefault="000D1A7A" w:rsidP="000D1A7A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Xi’an, China, 8</w:t>
      </w:r>
      <w:r w:rsidRPr="008F5A33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12</w:t>
      </w:r>
      <w:r w:rsidRPr="00363679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</w:t>
      </w:r>
      <w:proofErr w:type="gramStart"/>
      <w:r>
        <w:rPr>
          <w:rFonts w:eastAsia="MS Mincho" w:cs="Arial"/>
          <w:b/>
          <w:bCs/>
          <w:sz w:val="28"/>
          <w:lang w:eastAsia="ja-JP"/>
        </w:rPr>
        <w:t>April,</w:t>
      </w:r>
      <w:proofErr w:type="gramEnd"/>
      <w:r>
        <w:rPr>
          <w:rFonts w:eastAsia="MS Mincho" w:cs="Arial"/>
          <w:b/>
          <w:bCs/>
          <w:sz w:val="28"/>
          <w:lang w:eastAsia="ja-JP"/>
        </w:rPr>
        <w:t xml:space="preserve"> 2019</w:t>
      </w:r>
    </w:p>
    <w:p w14:paraId="34BA791B" w14:textId="77777777" w:rsidR="005C78A1" w:rsidRPr="00E41FDE" w:rsidRDefault="005C78A1" w:rsidP="00E35559">
      <w:pPr>
        <w:pStyle w:val="3GPPHeader"/>
        <w:spacing w:after="60"/>
      </w:pPr>
    </w:p>
    <w:p w14:paraId="29184927" w14:textId="6791A6DC" w:rsidR="00C27828" w:rsidRDefault="00C27828" w:rsidP="00C27828">
      <w:pPr>
        <w:spacing w:after="60"/>
        <w:ind w:left="1985" w:hanging="1985"/>
        <w:rPr>
          <w:rFonts w:cs="Arial"/>
          <w:b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FA73F4">
        <w:rPr>
          <w:lang w:eastAsia="x-none"/>
        </w:rPr>
        <w:t>LS on FD-MIMO signalling capabilities</w:t>
      </w:r>
    </w:p>
    <w:p w14:paraId="5DFB3343" w14:textId="3F563B5C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 w:rsidR="00FA73F4">
        <w:rPr>
          <w:rFonts w:cs="Arial"/>
          <w:bCs/>
        </w:rPr>
        <w:t>3</w:t>
      </w:r>
    </w:p>
    <w:p w14:paraId="08EA7D51" w14:textId="40F5D281" w:rsidR="00C27828" w:rsidRPr="00FA73F4" w:rsidRDefault="00C27828" w:rsidP="00C27828">
      <w:pPr>
        <w:spacing w:after="60"/>
        <w:ind w:left="1985" w:hanging="1985"/>
        <w:rPr>
          <w:rFonts w:cs="Arial"/>
          <w:bCs/>
          <w:lang w:val="en-US"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="00FA73F4" w:rsidRPr="00FA73F4">
        <w:rPr>
          <w:rFonts w:cs="Arial"/>
          <w:bCs/>
        </w:rPr>
        <w:t>LTE_EBF_FDMIMO-Core</w:t>
      </w:r>
    </w:p>
    <w:p w14:paraId="26D63616" w14:textId="77777777" w:rsidR="00C27828" w:rsidRDefault="00C27828" w:rsidP="00C27828">
      <w:pPr>
        <w:spacing w:after="60"/>
        <w:ind w:left="1985" w:hanging="1985"/>
        <w:rPr>
          <w:rFonts w:cs="Arial"/>
          <w:b/>
        </w:rPr>
      </w:pPr>
    </w:p>
    <w:p w14:paraId="02E5C389" w14:textId="4400A39D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="00335C79">
        <w:rPr>
          <w:rFonts w:cs="Arial"/>
          <w:bCs/>
        </w:rPr>
        <w:t>RAN1</w:t>
      </w:r>
    </w:p>
    <w:p w14:paraId="438B1491" w14:textId="654F6D54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RAN2</w:t>
      </w:r>
    </w:p>
    <w:p w14:paraId="6DCC206F" w14:textId="49A68974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Cs/>
        </w:rPr>
        <w:tab/>
      </w:r>
    </w:p>
    <w:p w14:paraId="4B054154" w14:textId="77777777"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14:paraId="23A808D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0068B57F" w14:textId="77777777" w:rsidR="00FE5643" w:rsidRPr="000D1A7A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0D1A7A">
        <w:rPr>
          <w:rFonts w:eastAsia="SimSun" w:cs="Arial"/>
          <w:b/>
          <w:lang w:val="es-ES"/>
        </w:rPr>
        <w:t>Name</w:t>
      </w:r>
      <w:proofErr w:type="spellEnd"/>
      <w:r w:rsidRPr="000D1A7A">
        <w:rPr>
          <w:rFonts w:eastAsia="SimSun" w:cs="Arial"/>
          <w:b/>
          <w:lang w:val="es-ES"/>
        </w:rPr>
        <w:t>:</w:t>
      </w:r>
      <w:r w:rsidRPr="000D1A7A">
        <w:rPr>
          <w:rFonts w:eastAsia="SimSun" w:cs="Arial"/>
          <w:bCs/>
          <w:lang w:val="es-ES"/>
        </w:rPr>
        <w:tab/>
      </w:r>
      <w:r w:rsidR="00AF1A1A" w:rsidRPr="000D1A7A">
        <w:rPr>
          <w:rFonts w:eastAsiaTheme="minorEastAsia" w:cs="Arial"/>
          <w:bCs/>
          <w:lang w:val="es-ES"/>
        </w:rPr>
        <w:t>Alberto Rico</w:t>
      </w:r>
    </w:p>
    <w:p w14:paraId="4C0766E2" w14:textId="77777777" w:rsidR="00FE5643" w:rsidRPr="000D1A7A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s-ES"/>
        </w:rPr>
      </w:pPr>
      <w:r w:rsidRPr="000D1A7A">
        <w:rPr>
          <w:rFonts w:eastAsia="SimSun" w:cs="Arial"/>
          <w:b/>
          <w:lang w:val="es-ES"/>
        </w:rPr>
        <w:t xml:space="preserve">E-mail </w:t>
      </w:r>
      <w:proofErr w:type="spellStart"/>
      <w:r w:rsidRPr="000D1A7A">
        <w:rPr>
          <w:rFonts w:eastAsia="SimSun" w:cs="Arial"/>
          <w:b/>
          <w:lang w:val="es-ES"/>
        </w:rPr>
        <w:t>Address</w:t>
      </w:r>
      <w:proofErr w:type="spellEnd"/>
      <w:r w:rsidRPr="000D1A7A">
        <w:rPr>
          <w:rFonts w:eastAsia="SimSun" w:cs="Arial"/>
          <w:b/>
          <w:lang w:val="es-ES"/>
        </w:rPr>
        <w:t>:</w:t>
      </w:r>
      <w:r w:rsidRPr="000D1A7A">
        <w:rPr>
          <w:rFonts w:eastAsia="SimSun" w:cs="Arial"/>
          <w:b/>
          <w:lang w:val="es-ES"/>
        </w:rPr>
        <w:tab/>
      </w:r>
      <w:r w:rsidR="00AF1A1A" w:rsidRPr="000D1A7A">
        <w:rPr>
          <w:rFonts w:eastAsiaTheme="minorEastAsia" w:cs="Arial"/>
          <w:lang w:val="es-ES"/>
        </w:rPr>
        <w:t>albertor@qti.qualcomm.com</w:t>
      </w:r>
    </w:p>
    <w:p w14:paraId="5302CA36" w14:textId="77777777" w:rsidR="00FE5643" w:rsidRPr="00EA170C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14:paraId="2D14673D" w14:textId="77777777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14:paraId="02C95F0A" w14:textId="77777777" w:rsidR="001E0781" w:rsidRPr="0077075E" w:rsidRDefault="001E0781" w:rsidP="001E0781">
      <w:pPr>
        <w:pBdr>
          <w:bottom w:val="single" w:sz="4" w:space="1" w:color="auto"/>
        </w:pBdr>
        <w:rPr>
          <w:rFonts w:cs="Arial"/>
        </w:rPr>
      </w:pPr>
    </w:p>
    <w:p w14:paraId="024FA7E0" w14:textId="77777777"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77B0FC7D" w14:textId="576B1AE8" w:rsidR="00E41FDE" w:rsidRDefault="00FA73F4" w:rsidP="000D1A7A">
      <w:pPr>
        <w:rPr>
          <w:lang w:eastAsia="x-none"/>
        </w:rPr>
      </w:pPr>
      <w:r>
        <w:rPr>
          <w:rFonts w:eastAsiaTheme="minorEastAsia" w:cs="Arial"/>
          <w:iCs/>
        </w:rPr>
        <w:t>RAN1 reached the following agreement on FD-MIMO capabilities:</w:t>
      </w:r>
      <w:r w:rsidR="000D1A7A">
        <w:rPr>
          <w:lang w:eastAsia="x-none"/>
        </w:rPr>
        <w:t xml:space="preserve"> </w:t>
      </w:r>
    </w:p>
    <w:p w14:paraId="25FD4BF2" w14:textId="6894C8AB" w:rsidR="00FA73F4" w:rsidRPr="00FA73F4" w:rsidRDefault="00FA73F4" w:rsidP="000D1A7A">
      <w:pPr>
        <w:rPr>
          <w:b/>
          <w:u w:val="single"/>
          <w:lang w:eastAsia="x-none"/>
        </w:rPr>
      </w:pPr>
      <w:r w:rsidRPr="00FA73F4">
        <w:rPr>
          <w:b/>
          <w:u w:val="single"/>
          <w:lang w:eastAsia="x-none"/>
        </w:rPr>
        <w:t>Agreement:</w:t>
      </w:r>
    </w:p>
    <w:p w14:paraId="53706D20" w14:textId="77777777" w:rsidR="00FA73F4" w:rsidRPr="00D30959" w:rsidRDefault="00FA73F4" w:rsidP="00FA73F4">
      <w:r w:rsidRPr="00D30959">
        <w:t>Adopt the following baseband capability signalling for Rel-13 FD-MIMO:</w:t>
      </w:r>
    </w:p>
    <w:p w14:paraId="1B1739AC" w14:textId="77777777" w:rsidR="00FA73F4" w:rsidRPr="00D30959" w:rsidRDefault="00FA73F4" w:rsidP="00FA73F4">
      <w:r w:rsidRPr="00D30959">
        <w:t>For a UE configured with FD-MIMO, for a band combination for which the UE does not report FD-MIMO capabilities, a configuration related to a set of CCs is supported by the UE if the following inequality is met</w:t>
      </w:r>
    </w:p>
    <w:p w14:paraId="650C352D" w14:textId="75005FC8" w:rsidR="00FA73F4" w:rsidRPr="00FA73F4" w:rsidRDefault="00FE5E33" w:rsidP="00FA73F4">
      <w:pPr>
        <w:rPr>
          <w:rFonts w:eastAsia="Times New Roman"/>
          <w:szCs w:val="32"/>
        </w:rPr>
      </w:pPr>
      <m:oMathPara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  <w:szCs w:val="32"/>
                </w:rPr>
              </m:ctrlPr>
            </m:naryPr>
            <m:sub>
              <m:r>
                <w:rPr>
                  <w:rFonts w:ascii="Cambria Math" w:hAnsi="Cambria Math"/>
                  <w:szCs w:val="32"/>
                </w:rPr>
                <m:t xml:space="preserve">i ∈ </m:t>
              </m:r>
              <m:r>
                <m:rPr>
                  <m:nor/>
                </m:rPr>
                <w:rPr>
                  <w:szCs w:val="32"/>
                </w:rPr>
                <m:t>configured CCs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32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Cs w:val="32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Cs w:val="32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32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Cs w:val="32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Cs w:val="32"/>
                </w:rPr>
                <m:t>≤y</m:t>
              </m:r>
            </m:e>
          </m:nary>
        </m:oMath>
      </m:oMathPara>
    </w:p>
    <w:p w14:paraId="2060FA4F" w14:textId="77777777" w:rsidR="00FA73F4" w:rsidRPr="00D30959" w:rsidRDefault="00FA73F4" w:rsidP="00FA73F4">
      <w:pPr>
        <w:rPr>
          <w:rFonts w:eastAsia="Times New Roman"/>
          <w:szCs w:val="32"/>
        </w:rPr>
      </w:pPr>
      <w:r w:rsidRPr="00D30959">
        <w:rPr>
          <w:rFonts w:eastAsia="Times New Roman"/>
          <w:szCs w:val="32"/>
        </w:rPr>
        <w:t xml:space="preserve">where </w:t>
      </w:r>
    </w:p>
    <w:p w14:paraId="436F5EF3" w14:textId="7D575469" w:rsidR="00FA73F4" w:rsidRPr="00D30959" w:rsidRDefault="00FA73F4" w:rsidP="00FA73F4">
      <w:pPr>
        <w:ind w:left="360"/>
        <w:rPr>
          <w:rFonts w:eastAsia="Times New Roman"/>
          <w:szCs w:val="32"/>
        </w:rPr>
      </w:pPr>
      <w:r w:rsidRPr="00D30959">
        <w:rPr>
          <w:rFonts w:eastAsia="Times New Roman"/>
          <w:szCs w:val="32"/>
        </w:rPr>
        <w:t xml:space="preserve">- </w:t>
      </w:r>
      <m:oMath>
        <m:r>
          <m:rPr>
            <m:sty m:val="bi"/>
          </m:rPr>
          <w:rPr>
            <w:rFonts w:ascii="Cambria Math" w:eastAsia="Times New Roman" w:hAnsi="Cambria Math"/>
            <w:szCs w:val="32"/>
          </w:rPr>
          <m:t xml:space="preserve"> </m:t>
        </m:r>
        <m:sSub>
          <m:sSubPr>
            <m:ctrlPr>
              <w:rPr>
                <w:rFonts w:ascii="Cambria Math" w:eastAsia="Times New Roman" w:hAnsi="Cambria Math"/>
                <w:b/>
                <w:i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szCs w:val="32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szCs w:val="32"/>
              </w:rPr>
              <m:t>i</m:t>
            </m:r>
          </m:sub>
        </m:sSub>
      </m:oMath>
      <w:r w:rsidRPr="00D30959">
        <w:rPr>
          <w:rFonts w:eastAsia="Times New Roman"/>
          <w:szCs w:val="32"/>
        </w:rPr>
        <w:t xml:space="preserve"> is the maximum number of DL layers configured for CC </w:t>
      </w:r>
      <m:oMath>
        <m:r>
          <m:rPr>
            <m:sty m:val="bi"/>
          </m:rPr>
          <w:rPr>
            <w:rFonts w:ascii="Cambria Math" w:eastAsia="Times New Roman" w:hAnsi="Cambria Math"/>
            <w:szCs w:val="32"/>
          </w:rPr>
          <m:t>i</m:t>
        </m:r>
      </m:oMath>
      <w:r w:rsidRPr="00D30959">
        <w:rPr>
          <w:rFonts w:eastAsia="Times New Roman"/>
          <w:szCs w:val="32"/>
        </w:rPr>
        <w:t xml:space="preserve"> </w:t>
      </w:r>
    </w:p>
    <w:p w14:paraId="229A573D" w14:textId="7804BB61" w:rsidR="00FA73F4" w:rsidRPr="00D30959" w:rsidRDefault="00FE5E33" w:rsidP="00FA73F4">
      <w:pPr>
        <w:pStyle w:val="ListParagraph"/>
        <w:numPr>
          <w:ilvl w:val="0"/>
          <w:numId w:val="30"/>
        </w:numPr>
        <w:spacing w:after="180"/>
        <w:ind w:left="720"/>
        <w:jc w:val="left"/>
        <w:rPr>
          <w:rFonts w:eastAsia="Times New Roman"/>
          <w:szCs w:val="32"/>
        </w:rPr>
      </w:pPr>
      <m:oMath>
        <m:sSub>
          <m:sSubPr>
            <m:ctrlPr>
              <w:rPr>
                <w:rFonts w:ascii="Cambria Math" w:hAnsi="Cambria Math"/>
                <w:b/>
                <w:i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32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32"/>
              </w:rPr>
              <m:t>i</m:t>
            </m:r>
          </m:sub>
        </m:sSub>
        <m:r>
          <m:rPr>
            <m:sty m:val="bi"/>
          </m:rPr>
          <w:rPr>
            <w:rFonts w:ascii="Cambria Math" w:eastAsia="Times New Roman" w:hAnsi="Cambria Math"/>
            <w:szCs w:val="32"/>
          </w:rPr>
          <m:t>=</m:t>
        </m:r>
        <m:d>
          <m:dPr>
            <m:begChr m:val="{"/>
            <m:endChr m:val=""/>
            <m:ctrlPr>
              <w:rPr>
                <w:rFonts w:ascii="Cambria Math" w:eastAsia="Times New Roman" w:hAnsi="Cambria Math"/>
                <w:b/>
                <w:i/>
                <w:szCs w:val="32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b/>
                    <w:i/>
                    <w:szCs w:val="32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b/>
                          <w:i/>
                          <w:szCs w:val="3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Cs w:val="32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Cs w:val="32"/>
                        </w:rPr>
                        <m:t>0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Cs w:val="32"/>
                    </w:rPr>
                    <m:t xml:space="preserve">,  </m:t>
                  </m:r>
                  <m:r>
                    <m:rPr>
                      <m:nor/>
                    </m:rPr>
                    <w:rPr>
                      <w:rFonts w:eastAsia="Times New Roman"/>
                      <w:b/>
                      <w:szCs w:val="32"/>
                    </w:rPr>
                    <m:t xml:space="preserve">if CC 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Cs w:val="32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eastAsia="Times New Roman"/>
                      <w:b/>
                      <w:szCs w:val="32"/>
                    </w:rPr>
                    <m:t xml:space="preserve">is configured with FD-MIMO and 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b/>
                          <w:i/>
                          <w:szCs w:val="3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/>
                          <w:szCs w:val="32"/>
                        </w:rPr>
                        <m:t>l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Times New Roman"/>
                          <w:szCs w:val="32"/>
                        </w:rPr>
                        <m:t>i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="Times New Roman"/>
                      <w:szCs w:val="32"/>
                    </w:rPr>
                    <m:t>=2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b/>
                          <w:i/>
                          <w:szCs w:val="3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Cs w:val="32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Cs w:val="32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Cs w:val="32"/>
                    </w:rPr>
                    <m:t xml:space="preserve">,  </m:t>
                  </m:r>
                  <m:r>
                    <m:rPr>
                      <m:nor/>
                    </m:rPr>
                    <w:rPr>
                      <w:rFonts w:eastAsia="Times New Roman"/>
                      <w:b/>
                      <w:szCs w:val="32"/>
                    </w:rPr>
                    <m:t xml:space="preserve">if CC 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Cs w:val="32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eastAsia="Times New Roman"/>
                      <w:b/>
                      <w:szCs w:val="32"/>
                    </w:rPr>
                    <m:t xml:space="preserve">is configured with FD-MIMO and 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b/>
                          <w:i/>
                          <w:szCs w:val="3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/>
                          <w:szCs w:val="32"/>
                        </w:rPr>
                        <m:t>l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Times New Roman"/>
                          <w:szCs w:val="32"/>
                        </w:rPr>
                        <m:t>i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="Times New Roman"/>
                      <w:szCs w:val="32"/>
                    </w:rPr>
                    <m:t>=4</m:t>
                  </m:r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/>
                          <w:b/>
                          <w:i/>
                          <w:szCs w:val="32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b/>
                                <w:i/>
                                <w:szCs w:val="3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Cs w:val="32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Cs w:val="32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Cs w:val="32"/>
                          </w:rPr>
                          <m:t xml:space="preserve">,  </m:t>
                        </m:r>
                        <m:r>
                          <m:rPr>
                            <m:nor/>
                          </m:rPr>
                          <w:rPr>
                            <w:rFonts w:eastAsia="Times New Roman"/>
                            <w:b/>
                            <w:szCs w:val="32"/>
                          </w:rPr>
                          <m:t xml:space="preserve">if CC 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Cs w:val="32"/>
                          </w:rPr>
                          <m:t xml:space="preserve">i </m:t>
                        </m:r>
                        <m:r>
                          <m:rPr>
                            <m:nor/>
                          </m:rPr>
                          <w:rPr>
                            <w:rFonts w:eastAsia="Times New Roman"/>
                            <w:b/>
                            <w:szCs w:val="32"/>
                          </w:rPr>
                          <m:t xml:space="preserve">is configured with FD-MIMO and 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b/>
                                <w:i/>
                                <w:szCs w:val="3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/>
                                <w:szCs w:val="32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/>
                                <w:szCs w:val="32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Times New Roman"/>
                            <w:szCs w:val="32"/>
                          </w:rPr>
                          <m:t>=8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Cs w:val="32"/>
                          </w:rPr>
                          <m:t xml:space="preserve">1,   </m:t>
                        </m:r>
                        <m:r>
                          <m:rPr>
                            <m:nor/>
                          </m:rPr>
                          <w:rPr>
                            <w:rFonts w:eastAsia="Times New Roman"/>
                            <w:b/>
                            <w:szCs w:val="32"/>
                          </w:rPr>
                          <m:t xml:space="preserve">if CC </m:t>
                        </m:r>
                        <m:r>
                          <m:rPr>
                            <m:nor/>
                          </m:rPr>
                          <w:rPr>
                            <w:rFonts w:eastAsia="Times New Roman"/>
                            <w:b/>
                            <w:i/>
                            <w:szCs w:val="32"/>
                          </w:rPr>
                          <m:t>i</m:t>
                        </m:r>
                        <m:r>
                          <m:rPr>
                            <m:nor/>
                          </m:rPr>
                          <w:rPr>
                            <w:rFonts w:eastAsia="Times New Roman"/>
                            <w:b/>
                            <w:szCs w:val="32"/>
                          </w:rPr>
                          <m:t xml:space="preserve">  is not configured with FD-MIMO</m:t>
                        </m:r>
                      </m:e>
                    </m:mr>
                  </m:m>
                </m:e>
              </m:mr>
            </m:m>
          </m:e>
        </m:d>
      </m:oMath>
    </w:p>
    <w:p w14:paraId="1611732A" w14:textId="028D618A" w:rsidR="00FA73F4" w:rsidRPr="00D30959" w:rsidRDefault="00FA73F4" w:rsidP="00FA73F4">
      <w:pPr>
        <w:pStyle w:val="ListParagraph"/>
        <w:numPr>
          <w:ilvl w:val="0"/>
          <w:numId w:val="30"/>
        </w:numPr>
        <w:spacing w:after="180"/>
        <w:ind w:left="720"/>
        <w:jc w:val="left"/>
        <w:rPr>
          <w:rFonts w:eastAsia="Times New Roman"/>
          <w:szCs w:val="32"/>
        </w:rPr>
      </w:pPr>
      <m:oMath>
        <m:r>
          <m:rPr>
            <m:sty m:val="bi"/>
          </m:rPr>
          <w:rPr>
            <w:rFonts w:ascii="Cambria Math" w:hAnsi="Cambria Math"/>
            <w:szCs w:val="32"/>
          </w:rPr>
          <m:t>y</m:t>
        </m:r>
      </m:oMath>
      <w:r w:rsidRPr="00D30959">
        <w:rPr>
          <w:rFonts w:eastAsia="Times New Roman"/>
          <w:szCs w:val="32"/>
        </w:rPr>
        <w:t xml:space="preserve"> is the “total number of weighted layers” the UE can process</w:t>
      </w:r>
    </w:p>
    <w:p w14:paraId="367BC7FB" w14:textId="77777777" w:rsidR="00FA73F4" w:rsidRDefault="00FA73F4" w:rsidP="00FA73F4">
      <w:pPr>
        <w:rPr>
          <w:rFonts w:eastAsia="Times New Roman"/>
          <w:szCs w:val="32"/>
        </w:rPr>
      </w:pPr>
      <w:r w:rsidRPr="00D30959">
        <w:rPr>
          <w:rFonts w:eastAsia="Times New Roman"/>
          <w:szCs w:val="32"/>
        </w:rPr>
        <w:t>N</w:t>
      </w:r>
      <w:r>
        <w:rPr>
          <w:rFonts w:eastAsia="Times New Roman"/>
          <w:szCs w:val="32"/>
        </w:rPr>
        <w:t>otes</w:t>
      </w:r>
      <w:r w:rsidRPr="00D30959">
        <w:rPr>
          <w:rFonts w:eastAsia="Times New Roman"/>
          <w:szCs w:val="32"/>
        </w:rPr>
        <w:t xml:space="preserve">: </w:t>
      </w:r>
    </w:p>
    <w:p w14:paraId="45B3CB17" w14:textId="77777777" w:rsidR="00FA73F4" w:rsidRPr="00D30959" w:rsidRDefault="00FA73F4" w:rsidP="00FA73F4">
      <w:pPr>
        <w:numPr>
          <w:ilvl w:val="0"/>
          <w:numId w:val="31"/>
        </w:numPr>
        <w:overflowPunct/>
        <w:autoSpaceDE/>
        <w:autoSpaceDN/>
        <w:adjustRightInd/>
        <w:spacing w:after="0"/>
        <w:jc w:val="left"/>
        <w:textAlignment w:val="auto"/>
        <w:rPr>
          <w:lang w:eastAsia="x-none"/>
        </w:rPr>
      </w:pPr>
      <w:r w:rsidRPr="00D30959">
        <w:rPr>
          <w:rFonts w:eastAsia="Times New Roman"/>
          <w:szCs w:val="32"/>
        </w:rPr>
        <w:t>Legacy capability signalling can still be used after this capability is introduced (to e.g. signal a subset of supported band combinations).</w:t>
      </w:r>
    </w:p>
    <w:p w14:paraId="1D830235" w14:textId="77777777" w:rsidR="00FA73F4" w:rsidRDefault="00FA73F4" w:rsidP="00FA73F4">
      <w:pPr>
        <w:numPr>
          <w:ilvl w:val="0"/>
          <w:numId w:val="31"/>
        </w:numPr>
        <w:overflowPunct/>
        <w:autoSpaceDE/>
        <w:autoSpaceDN/>
        <w:adjustRightInd/>
        <w:spacing w:after="0"/>
        <w:jc w:val="left"/>
        <w:textAlignment w:val="auto"/>
        <w:rPr>
          <w:lang w:eastAsia="x-none"/>
        </w:rPr>
      </w:pPr>
      <w:r>
        <w:rPr>
          <w:lang w:eastAsia="x-none"/>
        </w:rPr>
        <w:t>Detailed design of the capability signalling is left to RAN2</w:t>
      </w:r>
    </w:p>
    <w:p w14:paraId="0EB3B39E" w14:textId="77777777" w:rsidR="00FA73F4" w:rsidRDefault="00FA73F4" w:rsidP="000D1A7A">
      <w:pPr>
        <w:rPr>
          <w:lang w:eastAsia="x-none"/>
        </w:rPr>
      </w:pPr>
    </w:p>
    <w:p w14:paraId="47E27779" w14:textId="77777777" w:rsidR="000D1A7A" w:rsidRPr="005030D8" w:rsidRDefault="000D1A7A" w:rsidP="000D1A7A">
      <w:pPr>
        <w:rPr>
          <w:rFonts w:eastAsiaTheme="minorEastAsia" w:cs="Arial"/>
          <w:iCs/>
        </w:rPr>
      </w:pPr>
    </w:p>
    <w:p w14:paraId="64E81A06" w14:textId="54B7CD1C"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RAN2:</w:t>
      </w:r>
    </w:p>
    <w:p w14:paraId="73698E47" w14:textId="153D4E4B" w:rsidR="00C27828" w:rsidRDefault="00FA18BD" w:rsidP="00544668">
      <w:pPr>
        <w:rPr>
          <w:rFonts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 xml:space="preserve">requests RAN2 </w:t>
      </w:r>
      <w:r w:rsidR="00C27828">
        <w:rPr>
          <w:rFonts w:cs="Arial"/>
          <w:iCs/>
        </w:rPr>
        <w:t xml:space="preserve">to </w:t>
      </w:r>
      <w:r w:rsidR="00544668">
        <w:rPr>
          <w:rFonts w:cs="Arial"/>
          <w:iCs/>
        </w:rPr>
        <w:t xml:space="preserve">introduce </w:t>
      </w:r>
      <w:r w:rsidR="00FA73F4">
        <w:rPr>
          <w:rFonts w:cs="Arial"/>
          <w:iCs/>
        </w:rPr>
        <w:t>following parameters in UE capability signalling (per UE):</w:t>
      </w:r>
    </w:p>
    <w:p w14:paraId="2CC1C765" w14:textId="2F262F47" w:rsidR="00FA73F4" w:rsidRPr="00D30959" w:rsidRDefault="00FA73F4" w:rsidP="00FA73F4">
      <w:pPr>
        <w:rPr>
          <w:rFonts w:eastAsia="Times New Roman"/>
          <w:szCs w:val="32"/>
        </w:rPr>
      </w:pPr>
      <w:r w:rsidRPr="00D30959">
        <w:rPr>
          <w:rFonts w:eastAsia="Times New Roman"/>
          <w:szCs w:val="32"/>
        </w:rPr>
        <w:tab/>
        <w:t xml:space="preserve">- </w:t>
      </w:r>
      <m:oMath>
        <m:sSub>
          <m:sSubPr>
            <m:ctrlPr>
              <w:rPr>
                <w:rFonts w:ascii="Cambria Math" w:eastAsia="Times New Roman" w:hAnsi="Cambria Math"/>
                <w:b/>
                <w:i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szCs w:val="32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szCs w:val="32"/>
              </w:rPr>
              <m:t>i</m:t>
            </m:r>
          </m:sub>
        </m:sSub>
        <m:r>
          <m:rPr>
            <m:sty m:val="bi"/>
          </m:rPr>
          <w:rPr>
            <w:rFonts w:ascii="Cambria Math" w:eastAsia="Times New Roman" w:hAnsi="Cambria Math"/>
            <w:szCs w:val="32"/>
          </w:rPr>
          <m:t xml:space="preserve"> (i=0,1,2):</m:t>
        </m:r>
      </m:oMath>
      <w:r w:rsidRPr="00D30959">
        <w:rPr>
          <w:rFonts w:eastAsia="Times New Roman"/>
          <w:szCs w:val="32"/>
        </w:rPr>
        <w:t xml:space="preserve"> Relative weight of processing FD-MIMO with {2, 4, 8} layers with respect to non-FD-MIMO with the same number of layers. </w:t>
      </w:r>
      <m:oMath>
        <m:sSub>
          <m:sSubPr>
            <m:ctrlPr>
              <w:rPr>
                <w:rFonts w:ascii="Cambria Math" w:eastAsia="Times New Roman" w:hAnsi="Cambria Math"/>
                <w:b/>
                <w:i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szCs w:val="32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szCs w:val="32"/>
              </w:rPr>
              <m:t>i</m:t>
            </m:r>
          </m:sub>
        </m:sSub>
        <m:r>
          <m:rPr>
            <m:sty m:val="bi"/>
          </m:rPr>
          <w:rPr>
            <w:rFonts w:ascii="Cambria Math" w:eastAsia="Times New Roman" w:hAnsi="Cambria Math"/>
            <w:szCs w:val="32"/>
          </w:rPr>
          <m:t xml:space="preserve"> </m:t>
        </m:r>
      </m:oMath>
      <w:r>
        <w:rPr>
          <w:rFonts w:eastAsia="Times New Roman"/>
          <w:b/>
          <w:szCs w:val="32"/>
        </w:rPr>
        <w:t xml:space="preserve"> </w:t>
      </w:r>
      <w:r w:rsidRPr="00FA73F4">
        <w:rPr>
          <w:rFonts w:eastAsia="Times New Roman"/>
          <w:szCs w:val="32"/>
        </w:rPr>
        <w:t>has a range of</w:t>
      </w:r>
      <w:r>
        <w:rPr>
          <w:rFonts w:eastAsia="Times New Roman"/>
          <w:b/>
          <w:szCs w:val="32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/>
            <w:szCs w:val="32"/>
          </w:rPr>
          <m:t>{1, 1.25, 1.5, 1.75, 2, 2.5, 3, 4}</m:t>
        </m:r>
      </m:oMath>
    </w:p>
    <w:p w14:paraId="210B3C85" w14:textId="3DB4A7F7" w:rsidR="00FA73F4" w:rsidRPr="00D30959" w:rsidRDefault="00FA73F4" w:rsidP="00FA73F4">
      <w:pPr>
        <w:rPr>
          <w:rFonts w:eastAsia="Times New Roman"/>
          <w:szCs w:val="32"/>
        </w:rPr>
      </w:pPr>
      <w:r w:rsidRPr="00D30959">
        <w:rPr>
          <w:rFonts w:eastAsia="Times New Roman"/>
          <w:szCs w:val="32"/>
        </w:rPr>
        <w:tab/>
        <w:t xml:space="preserve">- </w:t>
      </w:r>
      <m:oMath>
        <m:r>
          <m:rPr>
            <m:sty m:val="bi"/>
          </m:rPr>
          <w:rPr>
            <w:rFonts w:ascii="Cambria Math" w:hAnsi="Cambria Math"/>
            <w:szCs w:val="32"/>
          </w:rPr>
          <m:t>y:</m:t>
        </m:r>
      </m:oMath>
      <w:r w:rsidRPr="00D30959">
        <w:rPr>
          <w:rFonts w:eastAsia="Times New Roman"/>
          <w:szCs w:val="32"/>
        </w:rPr>
        <w:t xml:space="preserve"> “Total number of weighted layers”, which is an integer between 2 and 128.</w:t>
      </w:r>
    </w:p>
    <w:p w14:paraId="6BF13F14" w14:textId="77777777" w:rsidR="00FA73F4" w:rsidRPr="00654434" w:rsidRDefault="00FA73F4" w:rsidP="00544668">
      <w:pPr>
        <w:rPr>
          <w:rFonts w:eastAsiaTheme="minorEastAsia" w:cs="Arial"/>
          <w:iCs/>
        </w:rPr>
      </w:pPr>
    </w:p>
    <w:p w14:paraId="7A449E93" w14:textId="77777777" w:rsidR="00CF30C9" w:rsidRDefault="00CF30C9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584564E" w14:textId="77777777"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0EFAD34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20F10E8A" w14:textId="468F104A" w:rsidR="00544668" w:rsidRDefault="00544668" w:rsidP="00544668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7</w:t>
      </w:r>
      <w:r>
        <w:rPr>
          <w:rFonts w:cs="Arial"/>
          <w:bCs/>
          <w:lang w:eastAsia="ko-KR"/>
        </w:rPr>
        <w:tab/>
      </w:r>
      <w:r>
        <w:t xml:space="preserve">13 - 17 May </w:t>
      </w:r>
      <w:proofErr w:type="gramStart"/>
      <w:r>
        <w:t>2019  </w:t>
      </w:r>
      <w:r>
        <w:rPr>
          <w:rFonts w:cs="Arial"/>
          <w:bCs/>
          <w:lang w:eastAsia="ko-KR"/>
        </w:rPr>
        <w:tab/>
      </w:r>
      <w:proofErr w:type="gramEnd"/>
      <w:r>
        <w:rPr>
          <w:rFonts w:cs="Arial"/>
          <w:bCs/>
          <w:lang w:eastAsia="ko-KR"/>
        </w:rPr>
        <w:tab/>
        <w:t xml:space="preserve">      Reno, USA</w:t>
      </w:r>
    </w:p>
    <w:p w14:paraId="78308D43" w14:textId="5B594618" w:rsidR="000D1A7A" w:rsidRDefault="000D1A7A" w:rsidP="000D1A7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8</w:t>
      </w:r>
      <w:r>
        <w:rPr>
          <w:rFonts w:cs="Arial"/>
          <w:bCs/>
          <w:lang w:eastAsia="ko-KR"/>
        </w:rPr>
        <w:tab/>
      </w:r>
      <w:r>
        <w:t>26 - 30 Aug 2019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Prague, CZ</w:t>
      </w:r>
    </w:p>
    <w:p w14:paraId="7970D1E1" w14:textId="77777777" w:rsidR="000D1A7A" w:rsidRDefault="000D1A7A" w:rsidP="0054466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1D249EE9" w14:textId="77777777" w:rsidR="00544668" w:rsidRDefault="00544668" w:rsidP="00AF1A1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15058390" w14:textId="77777777"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4A5C96" w14:textId="77777777" w:rsidR="00FE5E33" w:rsidRDefault="00FE5E33">
      <w:r>
        <w:separator/>
      </w:r>
    </w:p>
  </w:endnote>
  <w:endnote w:type="continuationSeparator" w:id="0">
    <w:p w14:paraId="7011A16E" w14:textId="77777777" w:rsidR="00FE5E33" w:rsidRDefault="00FE5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26F5F" w14:textId="77777777" w:rsidR="00F65DCC" w:rsidRDefault="00F65DC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BA3C23" w14:textId="77777777" w:rsidR="00FE5E33" w:rsidRDefault="00FE5E33">
      <w:r>
        <w:separator/>
      </w:r>
    </w:p>
  </w:footnote>
  <w:footnote w:type="continuationSeparator" w:id="0">
    <w:p w14:paraId="1326EE2F" w14:textId="77777777" w:rsidR="00FE5E33" w:rsidRDefault="00FE5E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351ED" w14:textId="77777777" w:rsidR="00F65DCC" w:rsidRDefault="00F65DC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2EC0899"/>
    <w:multiLevelType w:val="hybridMultilevel"/>
    <w:tmpl w:val="1BF292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E64B32"/>
    <w:multiLevelType w:val="hybridMultilevel"/>
    <w:tmpl w:val="162E5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436422"/>
    <w:multiLevelType w:val="hybridMultilevel"/>
    <w:tmpl w:val="003E8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C35620F"/>
    <w:multiLevelType w:val="hybridMultilevel"/>
    <w:tmpl w:val="6166E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5"/>
  </w:num>
  <w:num w:numId="3">
    <w:abstractNumId w:val="18"/>
  </w:num>
  <w:num w:numId="4">
    <w:abstractNumId w:val="19"/>
  </w:num>
  <w:num w:numId="5">
    <w:abstractNumId w:val="14"/>
  </w:num>
  <w:num w:numId="6">
    <w:abstractNumId w:val="22"/>
  </w:num>
  <w:num w:numId="7">
    <w:abstractNumId w:val="28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12"/>
  </w:num>
  <w:num w:numId="15">
    <w:abstractNumId w:val="17"/>
  </w:num>
  <w:num w:numId="16">
    <w:abstractNumId w:val="10"/>
  </w:num>
  <w:num w:numId="17">
    <w:abstractNumId w:val="6"/>
  </w:num>
  <w:num w:numId="18">
    <w:abstractNumId w:val="9"/>
  </w:num>
  <w:num w:numId="19">
    <w:abstractNumId w:val="20"/>
  </w:num>
  <w:num w:numId="20">
    <w:abstractNumId w:val="11"/>
  </w:num>
  <w:num w:numId="21">
    <w:abstractNumId w:val="8"/>
  </w:num>
  <w:num w:numId="22">
    <w:abstractNumId w:val="29"/>
  </w:num>
  <w:num w:numId="23">
    <w:abstractNumId w:val="15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24"/>
  </w:num>
  <w:num w:numId="28">
    <w:abstractNumId w:val="21"/>
  </w:num>
  <w:num w:numId="29">
    <w:abstractNumId w:val="30"/>
  </w:num>
  <w:num w:numId="30">
    <w:abstractNumId w:val="27"/>
  </w:num>
  <w:num w:numId="31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1A7A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72793"/>
    <w:rsid w:val="00173A8E"/>
    <w:rsid w:val="00174A45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4CB3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2559D"/>
    <w:rsid w:val="00331751"/>
    <w:rsid w:val="00334579"/>
    <w:rsid w:val="00335858"/>
    <w:rsid w:val="00335C79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6404D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16B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4668"/>
    <w:rsid w:val="00546970"/>
    <w:rsid w:val="005501B7"/>
    <w:rsid w:val="00551E04"/>
    <w:rsid w:val="00554E19"/>
    <w:rsid w:val="0056121F"/>
    <w:rsid w:val="00562D61"/>
    <w:rsid w:val="00572505"/>
    <w:rsid w:val="00575D57"/>
    <w:rsid w:val="00580202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334A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403E"/>
    <w:rsid w:val="009D01F0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828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1FDE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2410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564"/>
    <w:rsid w:val="00F15FA5"/>
    <w:rsid w:val="00F209B7"/>
    <w:rsid w:val="00F23124"/>
    <w:rsid w:val="00F2376F"/>
    <w:rsid w:val="00F24117"/>
    <w:rsid w:val="00F243D8"/>
    <w:rsid w:val="00F30828"/>
    <w:rsid w:val="00F313D6"/>
    <w:rsid w:val="00F34851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5DCC"/>
    <w:rsid w:val="00F67A92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A73F4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5E3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924E28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41FDE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FA73F4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AC374-10E4-4D8D-9CF5-8EA626265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22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Alberto R - 3</cp:lastModifiedBy>
  <cp:revision>12</cp:revision>
  <cp:lastPrinted>2008-01-31T06:09:00Z</cp:lastPrinted>
  <dcterms:created xsi:type="dcterms:W3CDTF">2017-05-18T03:16:00Z</dcterms:created>
  <dcterms:modified xsi:type="dcterms:W3CDTF">2019-04-12T02:14:00Z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</Properties>
</file>